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B6" w:rsidRPr="009A0558" w:rsidRDefault="002876B6" w:rsidP="002876B6">
      <w:pPr>
        <w:pStyle w:val="Akapitzlist"/>
        <w:spacing w:before="240"/>
        <w:ind w:left="0"/>
        <w:jc w:val="center"/>
        <w:rPr>
          <w:b/>
          <w:bCs/>
        </w:rPr>
      </w:pPr>
      <w:r w:rsidRPr="009A0558">
        <w:rPr>
          <w:b/>
          <w:bCs/>
        </w:rPr>
        <w:t xml:space="preserve">INFORMACJA </w:t>
      </w:r>
      <w:r w:rsidRPr="009A0558">
        <w:rPr>
          <w:b/>
        </w:rPr>
        <w:t>O PRZETWARZANIU DANYCH OSOBOWYCH</w:t>
      </w:r>
    </w:p>
    <w:p w:rsidR="002876B6" w:rsidRDefault="002876B6" w:rsidP="002876B6">
      <w:pPr>
        <w:jc w:val="both"/>
        <w:rPr>
          <w:b/>
          <w:sz w:val="20"/>
          <w:szCs w:val="20"/>
          <w:u w:val="single"/>
        </w:rPr>
      </w:pPr>
    </w:p>
    <w:p w:rsidR="002876B6" w:rsidRDefault="002876B6" w:rsidP="002876B6">
      <w:pPr>
        <w:jc w:val="both"/>
        <w:rPr>
          <w:sz w:val="20"/>
          <w:szCs w:val="20"/>
        </w:rPr>
      </w:pPr>
      <w:r w:rsidRPr="00985F80">
        <w:rPr>
          <w:sz w:val="20"/>
          <w:szCs w:val="20"/>
        </w:rPr>
        <w:t>W związku z realizacją wymogów Rozporządzenia Parlamentu Europejskiego i Rady (UE) 2016/679</w:t>
      </w:r>
      <w:r>
        <w:rPr>
          <w:sz w:val="20"/>
          <w:szCs w:val="20"/>
        </w:rPr>
        <w:t xml:space="preserve"> w sprawie ochrony </w:t>
      </w:r>
      <w:r w:rsidRPr="00985F80">
        <w:rPr>
          <w:sz w:val="20"/>
          <w:szCs w:val="20"/>
        </w:rPr>
        <w:t>osób fizycznych w związku z przetwarzaniem danych osobowych i w sprawie swobodnego przepływu</w:t>
      </w:r>
      <w:r w:rsidRPr="00A45A0F">
        <w:rPr>
          <w:sz w:val="20"/>
          <w:szCs w:val="20"/>
        </w:rPr>
        <w:t xml:space="preserve"> </w:t>
      </w:r>
      <w:r w:rsidRPr="00985F80">
        <w:rPr>
          <w:sz w:val="20"/>
          <w:szCs w:val="20"/>
        </w:rPr>
        <w:t>takich</w:t>
      </w:r>
      <w:r>
        <w:rPr>
          <w:sz w:val="20"/>
          <w:szCs w:val="20"/>
        </w:rPr>
        <w:t xml:space="preserve"> danych oraz </w:t>
      </w:r>
      <w:r w:rsidRPr="00985F80">
        <w:rPr>
          <w:sz w:val="20"/>
          <w:szCs w:val="20"/>
        </w:rPr>
        <w:t>uchylenia dyrektywy 95/46/WE (ogólne rozporządzenie o ochronie danych, dalej: Rozporządzenie)</w:t>
      </w:r>
      <w:r w:rsidRPr="00A45A0F">
        <w:rPr>
          <w:sz w:val="20"/>
          <w:szCs w:val="20"/>
        </w:rPr>
        <w:t xml:space="preserve"> </w:t>
      </w:r>
      <w:r>
        <w:rPr>
          <w:sz w:val="20"/>
          <w:szCs w:val="20"/>
        </w:rPr>
        <w:t>Urząd Gminy Orchowo</w:t>
      </w:r>
      <w:r w:rsidRPr="00A45A0F">
        <w:rPr>
          <w:sz w:val="20"/>
          <w:szCs w:val="20"/>
        </w:rPr>
        <w:t xml:space="preserve"> </w:t>
      </w:r>
      <w:r w:rsidRPr="00985F80">
        <w:rPr>
          <w:sz w:val="20"/>
          <w:szCs w:val="20"/>
        </w:rPr>
        <w:t>informuje o zasadach przetwarzania danych osobowych:</w:t>
      </w:r>
    </w:p>
    <w:p w:rsidR="002876B6" w:rsidRDefault="002876B6" w:rsidP="002876B6">
      <w:pPr>
        <w:jc w:val="both"/>
        <w:rPr>
          <w:sz w:val="20"/>
          <w:szCs w:val="20"/>
        </w:rPr>
      </w:pPr>
    </w:p>
    <w:p w:rsidR="002876B6" w:rsidRPr="00ED5574" w:rsidRDefault="002876B6" w:rsidP="002876B6">
      <w:pPr>
        <w:jc w:val="both"/>
        <w:rPr>
          <w:sz w:val="20"/>
          <w:szCs w:val="20"/>
        </w:rPr>
      </w:pPr>
      <w:r w:rsidRPr="00ED5574">
        <w:rPr>
          <w:b/>
          <w:sz w:val="20"/>
          <w:szCs w:val="20"/>
        </w:rPr>
        <w:t>Administrator danych.</w:t>
      </w:r>
    </w:p>
    <w:p w:rsidR="002876B6" w:rsidRPr="00985F80" w:rsidRDefault="002876B6" w:rsidP="002876B6">
      <w:pPr>
        <w:jc w:val="both"/>
        <w:rPr>
          <w:sz w:val="20"/>
          <w:szCs w:val="20"/>
        </w:rPr>
      </w:pPr>
      <w:r w:rsidRPr="00985F80">
        <w:rPr>
          <w:sz w:val="20"/>
          <w:szCs w:val="20"/>
        </w:rPr>
        <w:t xml:space="preserve">Administratorem danych jest </w:t>
      </w:r>
      <w:r>
        <w:rPr>
          <w:sz w:val="20"/>
          <w:szCs w:val="20"/>
        </w:rPr>
        <w:t>Wójt Gminy Orchowo</w:t>
      </w:r>
      <w:r w:rsidRPr="00A45A0F">
        <w:rPr>
          <w:sz w:val="20"/>
          <w:szCs w:val="20"/>
        </w:rPr>
        <w:t>, któr</w:t>
      </w:r>
      <w:r>
        <w:rPr>
          <w:sz w:val="20"/>
          <w:szCs w:val="20"/>
        </w:rPr>
        <w:t xml:space="preserve">ego siedziba mieści się w Orchowie </w:t>
      </w:r>
      <w:r w:rsidRPr="00A45A0F">
        <w:rPr>
          <w:sz w:val="20"/>
          <w:szCs w:val="20"/>
        </w:rPr>
        <w:t>przy ul.</w:t>
      </w:r>
      <w:r w:rsidRPr="00A45A0F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Kościuszki 6, 62-436 Orchowo.</w:t>
      </w:r>
    </w:p>
    <w:p w:rsidR="002876B6" w:rsidRDefault="002876B6" w:rsidP="002876B6">
      <w:pPr>
        <w:jc w:val="both"/>
        <w:rPr>
          <w:b/>
          <w:sz w:val="20"/>
          <w:szCs w:val="20"/>
        </w:rPr>
      </w:pPr>
    </w:p>
    <w:p w:rsidR="002876B6" w:rsidRPr="00ED5574" w:rsidRDefault="002876B6" w:rsidP="002876B6">
      <w:pPr>
        <w:jc w:val="both"/>
        <w:rPr>
          <w:b/>
          <w:sz w:val="20"/>
          <w:szCs w:val="20"/>
        </w:rPr>
      </w:pPr>
      <w:r w:rsidRPr="00ED5574">
        <w:rPr>
          <w:b/>
          <w:sz w:val="20"/>
          <w:szCs w:val="20"/>
        </w:rPr>
        <w:t xml:space="preserve">Inspektor Ochrony Danych. </w:t>
      </w:r>
    </w:p>
    <w:p w:rsidR="002876B6" w:rsidRPr="00A45A0F" w:rsidRDefault="002876B6" w:rsidP="00287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Ośrodek Szkoleń, Doradztwa i Doskonalenia Kard, Eugeniusz Przybyła, ul. Ostrowska 17c, 62-420 Strzałkowo. Z </w:t>
      </w:r>
      <w:r w:rsidRPr="00985F80">
        <w:rPr>
          <w:sz w:val="20"/>
          <w:szCs w:val="20"/>
        </w:rPr>
        <w:t xml:space="preserve">Inspektorem Ochrony Danych można się kontaktować we wszystkich sprawach dotyczących </w:t>
      </w:r>
      <w:r>
        <w:rPr>
          <w:sz w:val="20"/>
          <w:szCs w:val="20"/>
        </w:rPr>
        <w:t xml:space="preserve">przetwarzania danych </w:t>
      </w:r>
      <w:r w:rsidRPr="00A45A0F">
        <w:rPr>
          <w:sz w:val="20"/>
          <w:szCs w:val="20"/>
        </w:rPr>
        <w:t xml:space="preserve">osobowych oraz korzystania z praw </w:t>
      </w:r>
      <w:r w:rsidRPr="00985F80">
        <w:rPr>
          <w:sz w:val="20"/>
          <w:szCs w:val="20"/>
        </w:rPr>
        <w:t>związanych z przetwar</w:t>
      </w:r>
      <w:r w:rsidRPr="00A45A0F">
        <w:rPr>
          <w:sz w:val="20"/>
          <w:szCs w:val="20"/>
        </w:rPr>
        <w:t>zaniem danych</w:t>
      </w:r>
    </w:p>
    <w:p w:rsidR="002876B6" w:rsidRDefault="002876B6" w:rsidP="002876B6">
      <w:pPr>
        <w:jc w:val="both"/>
        <w:rPr>
          <w:sz w:val="20"/>
          <w:szCs w:val="20"/>
        </w:rPr>
      </w:pPr>
    </w:p>
    <w:p w:rsidR="002876B6" w:rsidRPr="00ED5574" w:rsidRDefault="002876B6" w:rsidP="002876B6">
      <w:pPr>
        <w:jc w:val="both"/>
        <w:rPr>
          <w:b/>
          <w:sz w:val="20"/>
          <w:szCs w:val="20"/>
        </w:rPr>
      </w:pPr>
      <w:r w:rsidRPr="00ED5574">
        <w:rPr>
          <w:b/>
          <w:sz w:val="20"/>
          <w:szCs w:val="20"/>
        </w:rPr>
        <w:t>Cele oraz podstawa prawna przetwarzania danych osobowych.</w:t>
      </w:r>
    </w:p>
    <w:p w:rsidR="002876B6" w:rsidRDefault="002876B6" w:rsidP="002876B6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Pani/Pan dane osobowe przetwarzane będą w celu realizacji ustawowych zadań urzędu, na podstawie art. 6 ust. 1 lit c ogólnego rozporządzenia o ochronie danych osobowych.</w:t>
      </w:r>
    </w:p>
    <w:p w:rsidR="002876B6" w:rsidRDefault="002876B6" w:rsidP="002876B6">
      <w:pPr>
        <w:jc w:val="both"/>
        <w:rPr>
          <w:color w:val="000000"/>
          <w:sz w:val="20"/>
          <w:szCs w:val="20"/>
        </w:rPr>
      </w:pPr>
    </w:p>
    <w:p w:rsidR="002876B6" w:rsidRPr="00ED5574" w:rsidRDefault="002876B6" w:rsidP="002876B6">
      <w:pPr>
        <w:jc w:val="both"/>
        <w:rPr>
          <w:color w:val="000000"/>
          <w:sz w:val="20"/>
          <w:szCs w:val="20"/>
        </w:rPr>
      </w:pPr>
      <w:r w:rsidRPr="00ED5574">
        <w:rPr>
          <w:b/>
          <w:sz w:val="20"/>
          <w:szCs w:val="20"/>
        </w:rPr>
        <w:t>Informacja o okresach przetwarzania danych osobowych.</w:t>
      </w:r>
    </w:p>
    <w:p w:rsidR="002876B6" w:rsidRPr="00233820" w:rsidRDefault="002876B6" w:rsidP="00287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 Gminy Orchowo </w:t>
      </w:r>
      <w:r w:rsidRPr="00233820">
        <w:rPr>
          <w:sz w:val="20"/>
          <w:szCs w:val="20"/>
        </w:rPr>
        <w:t>będzie przechowywał Pani/Pana dane osobowe w czasie określo</w:t>
      </w:r>
      <w:r>
        <w:rPr>
          <w:sz w:val="20"/>
          <w:szCs w:val="20"/>
        </w:rPr>
        <w:t xml:space="preserve">nym przepisami prawa, zgodnie z instrukcją kancelaryjną. </w:t>
      </w:r>
      <w:r w:rsidRPr="00233820">
        <w:rPr>
          <w:sz w:val="20"/>
          <w:szCs w:val="20"/>
        </w:rPr>
        <w:t>(</w:t>
      </w:r>
      <w:r w:rsidRPr="00233820">
        <w:rPr>
          <w:color w:val="000000"/>
          <w:sz w:val="20"/>
          <w:szCs w:val="20"/>
        </w:rPr>
        <w:t xml:space="preserve">Rozporządzenie Prezesa Rady Ministrów </w:t>
      </w:r>
      <w:r>
        <w:rPr>
          <w:color w:val="000000"/>
          <w:sz w:val="20"/>
          <w:szCs w:val="20"/>
        </w:rPr>
        <w:t xml:space="preserve"> z dnia 18 stycznia 2011 roku w sprawie instrukcji </w:t>
      </w:r>
      <w:r w:rsidRPr="00233820">
        <w:rPr>
          <w:color w:val="000000"/>
          <w:sz w:val="20"/>
          <w:szCs w:val="20"/>
        </w:rPr>
        <w:t>kancelaryjnej,</w:t>
      </w:r>
      <w:r>
        <w:rPr>
          <w:color w:val="000000"/>
          <w:sz w:val="20"/>
          <w:szCs w:val="20"/>
        </w:rPr>
        <w:t xml:space="preserve"> jednolitych rzeczowych wykazów akt oraz </w:t>
      </w:r>
      <w:r w:rsidRPr="00233820">
        <w:rPr>
          <w:color w:val="000000"/>
          <w:sz w:val="20"/>
          <w:szCs w:val="20"/>
        </w:rPr>
        <w:t>instrukcji  w sprawie organizacji i zakresu działania archiwów zakładowych)</w:t>
      </w:r>
      <w:r>
        <w:rPr>
          <w:color w:val="000000"/>
          <w:sz w:val="20"/>
          <w:szCs w:val="20"/>
        </w:rPr>
        <w:t xml:space="preserve">. </w:t>
      </w:r>
    </w:p>
    <w:p w:rsidR="002876B6" w:rsidRDefault="002876B6" w:rsidP="002876B6">
      <w:pPr>
        <w:jc w:val="both"/>
        <w:rPr>
          <w:sz w:val="20"/>
          <w:szCs w:val="20"/>
        </w:rPr>
      </w:pPr>
    </w:p>
    <w:p w:rsidR="002876B6" w:rsidRPr="00ED5574" w:rsidRDefault="002876B6" w:rsidP="002876B6">
      <w:pPr>
        <w:jc w:val="both"/>
        <w:rPr>
          <w:b/>
          <w:sz w:val="20"/>
          <w:szCs w:val="20"/>
        </w:rPr>
      </w:pPr>
      <w:r w:rsidRPr="00ED5574">
        <w:rPr>
          <w:b/>
          <w:sz w:val="20"/>
          <w:szCs w:val="20"/>
        </w:rPr>
        <w:t>Informacja o odbiorcach danych osobowych.</w:t>
      </w:r>
    </w:p>
    <w:p w:rsidR="002876B6" w:rsidRPr="00A45A0F" w:rsidRDefault="002876B6" w:rsidP="002876B6">
      <w:pPr>
        <w:jc w:val="both"/>
        <w:rPr>
          <w:sz w:val="20"/>
          <w:szCs w:val="20"/>
        </w:rPr>
      </w:pPr>
      <w:r w:rsidRPr="00A45A0F">
        <w:rPr>
          <w:sz w:val="20"/>
          <w:szCs w:val="20"/>
        </w:rPr>
        <w:t>Dane udostępnione przez Panią/Pana nie będą podlegały udostępnieniu podmiotom trzeci</w:t>
      </w:r>
      <w:r>
        <w:rPr>
          <w:sz w:val="20"/>
          <w:szCs w:val="20"/>
        </w:rPr>
        <w:t xml:space="preserve">m. Odbiorcami danych będą tylko </w:t>
      </w:r>
      <w:r w:rsidRPr="00A45A0F">
        <w:rPr>
          <w:sz w:val="20"/>
          <w:szCs w:val="20"/>
        </w:rPr>
        <w:t>instytucje upoważnione z mocy prawa.</w:t>
      </w:r>
    </w:p>
    <w:p w:rsidR="002876B6" w:rsidRDefault="002876B6" w:rsidP="002876B6">
      <w:pPr>
        <w:jc w:val="both"/>
        <w:rPr>
          <w:b/>
          <w:sz w:val="20"/>
          <w:szCs w:val="20"/>
        </w:rPr>
      </w:pPr>
    </w:p>
    <w:p w:rsidR="002876B6" w:rsidRPr="00ED5574" w:rsidRDefault="002876B6" w:rsidP="002876B6">
      <w:pPr>
        <w:jc w:val="both"/>
        <w:rPr>
          <w:b/>
          <w:sz w:val="20"/>
          <w:szCs w:val="20"/>
        </w:rPr>
      </w:pPr>
      <w:r w:rsidRPr="00ED5574">
        <w:rPr>
          <w:b/>
          <w:sz w:val="20"/>
          <w:szCs w:val="20"/>
        </w:rPr>
        <w:t>Prawa osoby, której dane dotyczą.</w:t>
      </w:r>
    </w:p>
    <w:p w:rsidR="002876B6" w:rsidRPr="00A45A0F" w:rsidRDefault="002876B6" w:rsidP="002876B6">
      <w:pPr>
        <w:jc w:val="both"/>
        <w:rPr>
          <w:sz w:val="20"/>
          <w:szCs w:val="20"/>
        </w:rPr>
      </w:pPr>
      <w:r w:rsidRPr="005415E6">
        <w:rPr>
          <w:sz w:val="20"/>
          <w:szCs w:val="20"/>
        </w:rPr>
        <w:t>Przysługuje</w:t>
      </w:r>
      <w:r w:rsidRPr="00A45A0F">
        <w:rPr>
          <w:sz w:val="20"/>
          <w:szCs w:val="20"/>
        </w:rPr>
        <w:t xml:space="preserve"> </w:t>
      </w:r>
      <w:r w:rsidRPr="005415E6">
        <w:rPr>
          <w:sz w:val="20"/>
          <w:szCs w:val="20"/>
        </w:rPr>
        <w:t xml:space="preserve">Pani/Panu prawo dostępu do Pani/Pana danych osobowych, prawo żądania </w:t>
      </w:r>
      <w:r>
        <w:rPr>
          <w:sz w:val="20"/>
          <w:szCs w:val="20"/>
        </w:rPr>
        <w:t xml:space="preserve"> </w:t>
      </w:r>
      <w:r w:rsidRPr="005415E6">
        <w:rPr>
          <w:sz w:val="20"/>
          <w:szCs w:val="20"/>
        </w:rPr>
        <w:t xml:space="preserve">ich sprostowania, usunięcia, ograniczenia przetwarzania na warunkach wynikających </w:t>
      </w:r>
      <w:r>
        <w:rPr>
          <w:sz w:val="20"/>
          <w:szCs w:val="20"/>
        </w:rPr>
        <w:t xml:space="preserve"> </w:t>
      </w:r>
      <w:r w:rsidRPr="00A45A0F">
        <w:rPr>
          <w:sz w:val="20"/>
          <w:szCs w:val="20"/>
        </w:rPr>
        <w:t>z Rozporządzenia</w:t>
      </w:r>
      <w:r w:rsidRPr="005415E6">
        <w:rPr>
          <w:sz w:val="20"/>
          <w:szCs w:val="20"/>
        </w:rPr>
        <w:t>.</w:t>
      </w:r>
      <w:r w:rsidRPr="00A45A0F">
        <w:rPr>
          <w:sz w:val="20"/>
          <w:szCs w:val="20"/>
        </w:rPr>
        <w:t xml:space="preserve"> </w:t>
      </w:r>
      <w:r w:rsidRPr="005415E6">
        <w:rPr>
          <w:sz w:val="20"/>
          <w:szCs w:val="20"/>
        </w:rPr>
        <w:t>W zakresie, w jakim podstawą przetwarzania Pani/Pana danych osobowych jest zgoda, ma Pani/Pan prawo wycofania zgody. Wycofanie zgody nie ma wpływu na zgodność przetwarzania, któr</w:t>
      </w:r>
      <w:r w:rsidRPr="00A45A0F">
        <w:rPr>
          <w:sz w:val="20"/>
          <w:szCs w:val="20"/>
        </w:rPr>
        <w:t xml:space="preserve">ego dokonano na podstawie zgody </w:t>
      </w:r>
      <w:r w:rsidRPr="005415E6">
        <w:rPr>
          <w:sz w:val="20"/>
          <w:szCs w:val="20"/>
        </w:rPr>
        <w:t>przed jej wycofaniem.</w:t>
      </w:r>
      <w:r w:rsidRPr="00A45A0F">
        <w:rPr>
          <w:sz w:val="20"/>
          <w:szCs w:val="20"/>
        </w:rPr>
        <w:t xml:space="preserve"> </w:t>
      </w:r>
      <w:r w:rsidRPr="005415E6">
        <w:rPr>
          <w:sz w:val="20"/>
          <w:szCs w:val="20"/>
        </w:rPr>
        <w:t>Przysługuje Pani/Panu również prawo do wniesienia skargi do organu nadzorującego przestrzeganie Rozporządzenia Prezesa Urzędu Ochro</w:t>
      </w:r>
      <w:r>
        <w:rPr>
          <w:sz w:val="20"/>
          <w:szCs w:val="20"/>
        </w:rPr>
        <w:t xml:space="preserve">ny Danych Osobowych w sytuacji, gdy istnieje </w:t>
      </w:r>
      <w:r w:rsidRPr="005415E6">
        <w:rPr>
          <w:sz w:val="20"/>
          <w:szCs w:val="20"/>
        </w:rPr>
        <w:t>podejrzenie, że przetwarzanie Pani/Pana danych osobow</w:t>
      </w:r>
      <w:r w:rsidRPr="00A45A0F">
        <w:rPr>
          <w:sz w:val="20"/>
          <w:szCs w:val="20"/>
        </w:rPr>
        <w:t>ych narusza przepisy o ochronie.</w:t>
      </w:r>
    </w:p>
    <w:p w:rsidR="002876B6" w:rsidRPr="00A45A0F" w:rsidRDefault="002876B6" w:rsidP="002876B6">
      <w:pPr>
        <w:jc w:val="both"/>
        <w:rPr>
          <w:sz w:val="20"/>
          <w:szCs w:val="20"/>
        </w:rPr>
      </w:pPr>
    </w:p>
    <w:p w:rsidR="002876B6" w:rsidRPr="00ED5574" w:rsidRDefault="002876B6" w:rsidP="002876B6">
      <w:pPr>
        <w:jc w:val="both"/>
        <w:rPr>
          <w:b/>
          <w:sz w:val="20"/>
          <w:szCs w:val="20"/>
        </w:rPr>
      </w:pPr>
      <w:r w:rsidRPr="00ED5574">
        <w:rPr>
          <w:b/>
          <w:sz w:val="20"/>
          <w:szCs w:val="20"/>
        </w:rPr>
        <w:t>Przekazanie danych osobowych do państwa trzeciego.</w:t>
      </w:r>
    </w:p>
    <w:p w:rsidR="002876B6" w:rsidRPr="00A45A0F" w:rsidRDefault="002876B6" w:rsidP="002876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A45A0F">
        <w:rPr>
          <w:sz w:val="20"/>
          <w:szCs w:val="20"/>
        </w:rPr>
        <w:t>uzasadnionych i koniecznych</w:t>
      </w:r>
      <w:r>
        <w:rPr>
          <w:sz w:val="20"/>
          <w:szCs w:val="20"/>
        </w:rPr>
        <w:t xml:space="preserve"> przypadkach</w:t>
      </w:r>
      <w:r w:rsidRPr="00A45A0F">
        <w:rPr>
          <w:sz w:val="20"/>
          <w:szCs w:val="20"/>
        </w:rPr>
        <w:t xml:space="preserve">, w związku z określonymi przepisami prawa Pani/Pana, </w:t>
      </w:r>
      <w:r w:rsidRPr="00C5206B">
        <w:rPr>
          <w:sz w:val="20"/>
          <w:szCs w:val="20"/>
        </w:rPr>
        <w:t>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:rsidR="002876B6" w:rsidRDefault="002876B6" w:rsidP="002876B6">
      <w:pPr>
        <w:jc w:val="both"/>
        <w:rPr>
          <w:sz w:val="20"/>
          <w:szCs w:val="20"/>
        </w:rPr>
      </w:pPr>
    </w:p>
    <w:p w:rsidR="002876B6" w:rsidRPr="00C5206B" w:rsidRDefault="002876B6" w:rsidP="002876B6">
      <w:pPr>
        <w:jc w:val="both"/>
        <w:rPr>
          <w:b/>
          <w:sz w:val="20"/>
          <w:szCs w:val="20"/>
        </w:rPr>
      </w:pPr>
      <w:r w:rsidRPr="00C5206B">
        <w:rPr>
          <w:b/>
          <w:sz w:val="20"/>
          <w:szCs w:val="20"/>
        </w:rPr>
        <w:t>Obo</w:t>
      </w:r>
      <w:r w:rsidRPr="00A45A0F">
        <w:rPr>
          <w:b/>
          <w:sz w:val="20"/>
          <w:szCs w:val="20"/>
        </w:rPr>
        <w:t>wiązek podania danych osobowych.</w:t>
      </w:r>
    </w:p>
    <w:p w:rsidR="002876B6" w:rsidRDefault="002876B6" w:rsidP="002876B6">
      <w:pPr>
        <w:jc w:val="both"/>
        <w:rPr>
          <w:sz w:val="20"/>
          <w:szCs w:val="20"/>
        </w:rPr>
      </w:pPr>
      <w:r w:rsidRPr="00C5206B">
        <w:rPr>
          <w:sz w:val="20"/>
          <w:szCs w:val="20"/>
        </w:rPr>
        <w:t>Podanie przez Panią/Pana danych osobowych jest dobrowolne, jednakże jest warunkiem ustawowo okr</w:t>
      </w:r>
      <w:r w:rsidRPr="00A45A0F">
        <w:rPr>
          <w:sz w:val="20"/>
          <w:szCs w:val="20"/>
        </w:rPr>
        <w:t xml:space="preserve">eślonych uprawnień i obowiązków </w:t>
      </w:r>
      <w:r>
        <w:rPr>
          <w:sz w:val="20"/>
          <w:szCs w:val="20"/>
        </w:rPr>
        <w:t xml:space="preserve">Urzędu Gminy Orchowo </w:t>
      </w:r>
      <w:r w:rsidRPr="00C5206B">
        <w:rPr>
          <w:sz w:val="20"/>
          <w:szCs w:val="20"/>
        </w:rPr>
        <w:t>związanych z wykonywaniem czynności</w:t>
      </w:r>
      <w:r w:rsidRPr="00A45A0F">
        <w:rPr>
          <w:sz w:val="20"/>
          <w:szCs w:val="20"/>
        </w:rPr>
        <w:t xml:space="preserve"> administracyjnych.</w:t>
      </w:r>
      <w:r>
        <w:rPr>
          <w:sz w:val="20"/>
          <w:szCs w:val="20"/>
        </w:rPr>
        <w:t xml:space="preserve"> </w:t>
      </w:r>
      <w:r w:rsidRPr="00C5206B">
        <w:rPr>
          <w:sz w:val="20"/>
          <w:szCs w:val="20"/>
        </w:rPr>
        <w:t>W zakresie w jakim dane osobowe są zbierane na podstawie Pani/Pana zgody, podanie danych osobowych jest dobrow</w:t>
      </w:r>
      <w:r w:rsidRPr="00A45A0F">
        <w:rPr>
          <w:sz w:val="20"/>
          <w:szCs w:val="20"/>
        </w:rPr>
        <w:t xml:space="preserve">olne. </w:t>
      </w:r>
    </w:p>
    <w:p w:rsidR="002876B6" w:rsidRDefault="002876B6" w:rsidP="002876B6">
      <w:pPr>
        <w:jc w:val="both"/>
        <w:rPr>
          <w:sz w:val="20"/>
          <w:szCs w:val="20"/>
        </w:rPr>
      </w:pPr>
    </w:p>
    <w:p w:rsidR="002876B6" w:rsidRDefault="002876B6" w:rsidP="002876B6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</w:p>
    <w:p w:rsidR="002876B6" w:rsidRDefault="002876B6" w:rsidP="002876B6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</w:p>
    <w:p w:rsidR="002876B6" w:rsidRDefault="002876B6" w:rsidP="002876B6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</w:p>
    <w:p w:rsidR="002876B6" w:rsidRDefault="002876B6" w:rsidP="002876B6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bookmarkStart w:id="0" w:name="_GoBack"/>
      <w:bookmarkEnd w:id="0"/>
    </w:p>
    <w:p w:rsidR="002876B6" w:rsidRDefault="002876B6" w:rsidP="002876B6">
      <w:pPr>
        <w:shd w:val="clear" w:color="auto" w:fill="FFFFFF"/>
        <w:tabs>
          <w:tab w:val="left" w:leader="dot" w:pos="6844"/>
        </w:tabs>
        <w:jc w:val="right"/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z w:val="20"/>
        </w:rPr>
        <w:t>………………………………………………………………</w:t>
      </w:r>
    </w:p>
    <w:p w:rsidR="002876B6" w:rsidRPr="00DC0789" w:rsidRDefault="002876B6" w:rsidP="002876B6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z w:val="20"/>
        </w:rPr>
        <w:t xml:space="preserve">                                                                                                                                                 (data i podpis)</w:t>
      </w:r>
    </w:p>
    <w:p w:rsidR="001D6D3B" w:rsidRDefault="001D6D3B"/>
    <w:sectPr w:rsidR="001D6D3B" w:rsidSect="00F34F2E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C2" w:rsidRDefault="000E53C2" w:rsidP="002876B6">
      <w:r>
        <w:separator/>
      </w:r>
    </w:p>
  </w:endnote>
  <w:endnote w:type="continuationSeparator" w:id="0">
    <w:p w:rsidR="000E53C2" w:rsidRDefault="000E53C2" w:rsidP="002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0E53C2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Pr="000E53C2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 w:rsidR="002876B6">
      <w:rPr>
        <w:rFonts w:ascii="Calibri Light" w:hAnsi="Calibri Light"/>
        <w:sz w:val="28"/>
        <w:szCs w:val="28"/>
      </w:rPr>
      <w:t>/1</w:t>
    </w:r>
  </w:p>
  <w:p w:rsidR="007F0641" w:rsidRDefault="000E53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C2" w:rsidRDefault="000E53C2" w:rsidP="002876B6">
      <w:r>
        <w:separator/>
      </w:r>
    </w:p>
  </w:footnote>
  <w:footnote w:type="continuationSeparator" w:id="0">
    <w:p w:rsidR="000E53C2" w:rsidRDefault="000E53C2" w:rsidP="00287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B6"/>
    <w:rsid w:val="000E53C2"/>
    <w:rsid w:val="001D6D3B"/>
    <w:rsid w:val="002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93D02-5C2F-4C86-81F8-60E2FF4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6B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6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76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76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7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76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1</cp:revision>
  <dcterms:created xsi:type="dcterms:W3CDTF">2019-01-30T13:21:00Z</dcterms:created>
  <dcterms:modified xsi:type="dcterms:W3CDTF">2019-01-30T13:25:00Z</dcterms:modified>
</cp:coreProperties>
</file>